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u w:val="single" w:color="000000"/>
        </w:rPr>
      </w:pPr>
      <w:r>
        <w:rPr>
          <w:b/>
          <w:bCs/>
          <w:sz w:val="40"/>
          <w:szCs w:val="40"/>
          <w:u w:val="single" w:color="000000"/>
          <w:lang w:val="ru-RU"/>
        </w:rPr>
        <w:t>Список произведений, изучаемых в 8-м классе:</w:t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</w:t>
      </w:r>
      <w:r>
        <w:rPr>
          <w:sz w:val="32"/>
          <w:szCs w:val="32"/>
          <w:lang w:val="ru-RU"/>
        </w:rPr>
        <w:t>Житие Сергия Радонежского», «Житие протопопа Аввакума, им самим написанное»</w:t>
      </w:r>
    </w:p>
    <w:p>
      <w:pPr>
        <w:pStyle w:val="Normal"/>
        <w:numPr>
          <w:ilvl w:val="0"/>
          <w:numId w:val="1"/>
        </w:numPr>
        <w:bidi w:val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Д.</w:t>
      </w:r>
      <w:r>
        <w:rPr>
          <w:sz w:val="32"/>
          <w:szCs w:val="32"/>
          <w:lang w:val="ru-RU"/>
        </w:rPr>
        <w:t>И. Фонвизин «Недоросль»</w:t>
      </w:r>
    </w:p>
    <w:p>
      <w:pPr>
        <w:pStyle w:val="Normal"/>
        <w:numPr>
          <w:ilvl w:val="0"/>
          <w:numId w:val="1"/>
        </w:numPr>
        <w:bidi w:val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 С. Пушкин. «Капитанская дочка», «</w:t>
      </w:r>
      <w:r>
        <w:rPr>
          <w:sz w:val="32"/>
          <w:szCs w:val="32"/>
          <w:lang w:val="ru-RU"/>
        </w:rPr>
        <w:t>Маленькие трагедии»: «Каменный гость», «Моцарт и Сальери» и другие.</w:t>
      </w:r>
    </w:p>
    <w:p>
      <w:pPr>
        <w:pStyle w:val="Normal"/>
        <w:numPr>
          <w:ilvl w:val="0"/>
          <w:numId w:val="7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М. Ю. Лермонтов. «Мцыри».</w:t>
      </w:r>
    </w:p>
    <w:p>
      <w:pPr>
        <w:pStyle w:val="Normal"/>
        <w:numPr>
          <w:ilvl w:val="0"/>
          <w:numId w:val="8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Н. В. Гоголь. «Ревизор», «Петербургские повести»: «</w:t>
      </w:r>
      <w:r>
        <w:rPr>
          <w:sz w:val="32"/>
          <w:szCs w:val="32"/>
          <w:lang w:val="ru-RU"/>
        </w:rPr>
        <w:t>Шинель» и другие.</w:t>
      </w:r>
    </w:p>
    <w:p>
      <w:pPr>
        <w:pStyle w:val="Normal"/>
        <w:numPr>
          <w:ilvl w:val="0"/>
          <w:numId w:val="9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И. С. Тургенев. «Ася», «Первая любовь».</w:t>
      </w:r>
    </w:p>
    <w:p>
      <w:pPr>
        <w:pStyle w:val="Normal"/>
        <w:numPr>
          <w:ilvl w:val="0"/>
          <w:numId w:val="10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Л. Н. Толстой. «</w:t>
      </w:r>
      <w:r>
        <w:rPr>
          <w:sz w:val="32"/>
          <w:szCs w:val="32"/>
          <w:lang w:val="ru-RU"/>
        </w:rPr>
        <w:t>Отрочество</w:t>
      </w:r>
      <w:r>
        <w:rPr>
          <w:sz w:val="32"/>
          <w:szCs w:val="32"/>
          <w:lang w:val="ru-RU"/>
        </w:rPr>
        <w:t>».</w:t>
      </w:r>
    </w:p>
    <w:p>
      <w:pPr>
        <w:pStyle w:val="Normal"/>
        <w:numPr>
          <w:ilvl w:val="0"/>
          <w:numId w:val="11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Ф.М. Достоевский «Белые ночи», «</w:t>
      </w:r>
      <w:r>
        <w:rPr>
          <w:sz w:val="32"/>
          <w:szCs w:val="32"/>
          <w:lang w:val="ru-RU"/>
        </w:rPr>
        <w:t>Бедные люди».</w:t>
      </w:r>
    </w:p>
    <w:p>
      <w:pPr>
        <w:pStyle w:val="Normal"/>
        <w:numPr>
          <w:ilvl w:val="0"/>
          <w:numId w:val="12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В.В.Набоков «Машенька».</w:t>
      </w:r>
    </w:p>
    <w:p>
      <w:pPr>
        <w:pStyle w:val="Normal"/>
        <w:numPr>
          <w:ilvl w:val="0"/>
          <w:numId w:val="13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И.С. Шмелёв «Лето Господне».</w:t>
      </w:r>
    </w:p>
    <w:p>
      <w:pPr>
        <w:pStyle w:val="Normal"/>
        <w:numPr>
          <w:ilvl w:val="0"/>
          <w:numId w:val="14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А.Н.Толстой «Русский характер».</w:t>
      </w:r>
    </w:p>
    <w:p>
      <w:pPr>
        <w:pStyle w:val="Normal"/>
        <w:numPr>
          <w:ilvl w:val="0"/>
          <w:numId w:val="15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М.А.Шолохов «Судьба человека».</w:t>
      </w:r>
    </w:p>
    <w:p>
      <w:pPr>
        <w:pStyle w:val="Normal"/>
        <w:numPr>
          <w:ilvl w:val="0"/>
          <w:numId w:val="16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 Т. Твардовский. «Василий Тёркин».</w:t>
      </w:r>
    </w:p>
    <w:p>
      <w:pPr>
        <w:pStyle w:val="Normal"/>
        <w:numPr>
          <w:ilvl w:val="0"/>
          <w:numId w:val="17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В. П. Астафьев. «Фотография, на которой меня нет».</w:t>
      </w:r>
    </w:p>
    <w:p>
      <w:pPr>
        <w:pStyle w:val="Normal"/>
        <w:numPr>
          <w:ilvl w:val="0"/>
          <w:numId w:val="18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М. М. Зощенко. «История болезни».</w:t>
      </w:r>
    </w:p>
    <w:p>
      <w:pPr>
        <w:pStyle w:val="Normal"/>
        <w:numPr>
          <w:ilvl w:val="0"/>
          <w:numId w:val="19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М.А. Булгаков. «Собачье сердце».</w:t>
      </w:r>
    </w:p>
    <w:p>
      <w:pPr>
        <w:pStyle w:val="Normal"/>
        <w:numPr>
          <w:ilvl w:val="0"/>
          <w:numId w:val="20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А.И. Солженицын. Матрёнин двор».</w:t>
      </w:r>
    </w:p>
    <w:p>
      <w:pPr>
        <w:pStyle w:val="Normal"/>
        <w:numPr>
          <w:ilvl w:val="0"/>
          <w:numId w:val="21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Братья Стругацкие. «Понедельник начинается в субботу».</w:t>
      </w:r>
    </w:p>
    <w:p>
      <w:pPr>
        <w:pStyle w:val="Normal"/>
        <w:numPr>
          <w:ilvl w:val="0"/>
          <w:numId w:val="22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Г.Н. Щербакова «Вам и не снилось».</w:t>
      </w:r>
    </w:p>
    <w:p>
      <w:pPr>
        <w:pStyle w:val="Normal"/>
        <w:numPr>
          <w:ilvl w:val="0"/>
          <w:numId w:val="23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Ю.В.Бондарев «Батальоны просят огня»</w:t>
      </w:r>
    </w:p>
    <w:p>
      <w:pPr>
        <w:pStyle w:val="Normal"/>
        <w:numPr>
          <w:ilvl w:val="0"/>
          <w:numId w:val="24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В. Шекспир. «Ромео и Джульетта».</w:t>
      </w:r>
    </w:p>
    <w:p>
      <w:pPr>
        <w:pStyle w:val="Normal"/>
        <w:numPr>
          <w:ilvl w:val="0"/>
          <w:numId w:val="25"/>
        </w:numPr>
        <w:bidi w:val="0"/>
        <w:spacing w:before="0" w:after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Ж.-Б. Мольер. «Мещанин во дворянстве».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360" w:right="0"/>
        <w:jc w:val="left"/>
        <w:rPr/>
      </w:pPr>
      <w:r>
        <w:rPr/>
      </w:r>
    </w:p>
    <w:p>
      <w:pPr>
        <w:pStyle w:val="Normal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ru-RU"/>
        </w:rPr>
        <w:t>Рекомендации:</w:t>
      </w:r>
    </w:p>
    <w:p>
      <w:pPr>
        <w:pStyle w:val="ListParagraph"/>
        <w:numPr>
          <w:ilvl w:val="0"/>
          <w:numId w:val="4"/>
        </w:numPr>
        <w:bidi w:val="0"/>
        <w:ind w:hanging="502" w:left="502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А.С. Пушкин «Пиковая дама».</w:t>
      </w:r>
    </w:p>
    <w:p>
      <w:pPr>
        <w:pStyle w:val="ListParagraph"/>
        <w:numPr>
          <w:ilvl w:val="0"/>
          <w:numId w:val="4"/>
        </w:numPr>
        <w:bidi w:val="0"/>
        <w:ind w:hanging="502" w:left="502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М.Ю. Лермонтов «Демон».</w:t>
      </w:r>
    </w:p>
    <w:p>
      <w:pPr>
        <w:pStyle w:val="Normal"/>
        <w:numPr>
          <w:ilvl w:val="0"/>
          <w:numId w:val="4"/>
        </w:numPr>
        <w:bidi w:val="0"/>
        <w:spacing w:before="0" w:after="0"/>
        <w:ind w:hanging="502" w:left="502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Н. С. Лесков. «Старый гений».</w:t>
      </w:r>
    </w:p>
    <w:p>
      <w:pPr>
        <w:pStyle w:val="Normal"/>
        <w:numPr>
          <w:ilvl w:val="0"/>
          <w:numId w:val="4"/>
        </w:numPr>
        <w:bidi w:val="0"/>
        <w:spacing w:before="0" w:after="0"/>
        <w:ind w:hanging="502" w:left="502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 И. Куприн.  «Куст сирени».</w:t>
      </w:r>
    </w:p>
    <w:p>
      <w:pPr>
        <w:pStyle w:val="Normal"/>
        <w:numPr>
          <w:ilvl w:val="0"/>
          <w:numId w:val="4"/>
        </w:numPr>
        <w:bidi w:val="0"/>
        <w:spacing w:before="0" w:after="0"/>
        <w:ind w:hanging="502" w:left="502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А. П. Чехов. «Человек в футляре», «Крыжовник», «О любви».</w:t>
      </w:r>
    </w:p>
    <w:p>
      <w:pPr>
        <w:pStyle w:val="Normal"/>
        <w:numPr>
          <w:ilvl w:val="0"/>
          <w:numId w:val="4"/>
        </w:numPr>
        <w:bidi w:val="0"/>
        <w:spacing w:before="0" w:after="0"/>
        <w:ind w:hanging="502" w:left="502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И.А.Бунин «Кавказ».</w:t>
      </w:r>
    </w:p>
    <w:p>
      <w:pPr>
        <w:pStyle w:val="ListParagraph"/>
        <w:numPr>
          <w:ilvl w:val="0"/>
          <w:numId w:val="26"/>
        </w:numPr>
        <w:bidi w:val="0"/>
        <w:ind w:hanging="360" w:left="360" w:right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>Д.Киз «Цветы для Элджернона».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0pt;margin-top:0pt;width:594.95pt;height:841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bidi w:val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officeArt object" descr="Прямоугольник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id="shape_0" ID="officeArt object" path="l-2147483642,-2147483642l-2147483631,-2147483630l-2147483641,0l-2147483642,-2147483642l-2147483629,-2147483628l-2147483632,-2147483640l-2147483642,-2147483642xe" fillcolor="white" stroked="f" o:allowincell="f" style="position:absolute;margin-left:0pt;margin-top:0pt;width:594.95pt;height:841.95pt;mso-wrap-style:none;v-text-anchor:middle;mso-position-horizontal-relative:page;mso-position-vertical-relative:page">
              <v:fill o:detectmouseclick="t" type="solid" color2="black"/>
              <v:stroke color="#3465a4" weight="12600" joinstyle="miter" endcap="flat"/>
              <w10:wrap type="none"/>
            </v:round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62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34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06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78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50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22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94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660" w:hanging="9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26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98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70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42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14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86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58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30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26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98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70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42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14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86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58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30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2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6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2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14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58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30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6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42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14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58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300" w:hanging="50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8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9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0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1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2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3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4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5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6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7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8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9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0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1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2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3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4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5">
    <w:abstractNumId w:val="1"/>
    <w:lvlOverride w:ilvl="0">
      <w:startOverride w:val="1"/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2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1">
      <w:startOverride w:val="1"/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9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7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3">
      <w:startOverride w:val="1"/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42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4">
      <w:startOverride w:val="1"/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414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86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6">
      <w:startOverride w:val="1"/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58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  <w:lvlOverride w:ilvl="7">
      <w:startOverride w:val="1"/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300" w:hanging="54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kern w:val="0"/>
          <w:w w:val="100"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6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720" w:right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Footer">
    <w:name w:val="footer"/>
    <w:basedOn w:val="Style17"/>
    <w:pPr/>
    <w:rPr/>
  </w:style>
  <w:style w:type="numbering" w:styleId="Style18" w:default="1">
    <w:name w:val="Без списка"/>
    <w:qFormat/>
  </w:style>
  <w:style w:type="numbering" w:styleId="1">
    <w:name w:val="Импортированный стиль 1"/>
    <w:qFormat/>
  </w:style>
  <w:style w:type="numbering" w:styleId="2">
    <w:name w:val="Импортированный стиль 2"/>
    <w:qFormat/>
  </w:style>
  <w:style w:type="numbering" w:styleId="3">
    <w:name w:val="Импортированный стиль 3"/>
    <w:qFormat/>
  </w:style>
  <w:style w:type="numbering" w:styleId="4">
    <w:name w:val="Импортированный стиль 4"/>
    <w:qFormat/>
  </w:style>
  <w:style w:type="numbering" w:styleId="5">
    <w:name w:val="Импортированный стиль 5"/>
    <w:qFormat/>
  </w:style>
  <w:style w:type="numbering" w:styleId="6">
    <w:name w:val="Импортированный стиль 6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LibreOffice/24.8.4.2$Linux_X86_64 LibreOffice_project/480$Build-2</Application>
  <AppVersion>15.0000</AppVersion>
  <Pages>1</Pages>
  <Words>187</Words>
  <Characters>1111</Characters>
  <CharactersWithSpaces>1241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2025-05-30T14:31:49Z</dcterms:modified>
  <cp:revision>1</cp:revision>
  <dc:subject/>
  <dc:title/>
</cp:coreProperties>
</file>